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5980" w:rsidRDefault="003E780D" w:rsidP="006D6F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Załącznik do ZW 76</w:t>
      </w:r>
      <w:r w:rsidR="00855980">
        <w:rPr>
          <w:rFonts w:ascii="Times New Roman" w:hAnsi="Times New Roman" w:cs="Times New Roman"/>
          <w:b/>
          <w:sz w:val="24"/>
          <w:szCs w:val="24"/>
        </w:rPr>
        <w:t>/2017</w:t>
      </w:r>
    </w:p>
    <w:p w:rsidR="006D6F9E" w:rsidRDefault="006D6F9E" w:rsidP="006D6F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Załącznik nr 3</w:t>
      </w:r>
    </w:p>
    <w:p w:rsidR="00E46269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1F8B">
        <w:rPr>
          <w:rFonts w:ascii="Times New Roman" w:hAnsi="Times New Roman" w:cs="Times New Roman"/>
          <w:b/>
          <w:sz w:val="24"/>
          <w:szCs w:val="24"/>
        </w:rPr>
        <w:t>WYKAZ PRAC UCIĄŻLIWYCH, NIEBEZPIECZNYCH LUB SZKODLIWYCH DLA ZDROWIA KOBIET W CIĄŻY</w:t>
      </w:r>
      <w:r w:rsidR="00391F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91F8B">
        <w:rPr>
          <w:rFonts w:ascii="Times New Roman" w:hAnsi="Times New Roman" w:cs="Times New Roman"/>
          <w:b/>
          <w:sz w:val="24"/>
          <w:szCs w:val="24"/>
        </w:rPr>
        <w:t>I KOBIET KARMIĄCYCH DZIECKO PIERSIĄ</w:t>
      </w:r>
    </w:p>
    <w:p w:rsidR="00391F8B" w:rsidRPr="00391F8B" w:rsidRDefault="00391F8B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91F8B">
        <w:rPr>
          <w:rFonts w:ascii="Times New Roman" w:hAnsi="Times New Roman" w:cs="Times New Roman"/>
          <w:b/>
          <w:bCs/>
          <w:sz w:val="24"/>
          <w:szCs w:val="24"/>
        </w:rPr>
        <w:t>I. Prace związane z nadmiernym wysiłkiem fizycznym, w tym ręcznym transportem ciężarów</w:t>
      </w:r>
    </w:p>
    <w:p w:rsidR="008B2C34" w:rsidRDefault="008B2C34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1. Dla kobiet w ciąży:</w:t>
      </w:r>
    </w:p>
    <w:p w:rsidR="00603802" w:rsidRDefault="00603802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1) wszystkie prace, przy których najwyższe wartości obciążenia pracą fizyczną, mierzone wydatkiem energetycznym</w:t>
      </w:r>
      <w:r w:rsidR="00391F8B">
        <w:rPr>
          <w:rFonts w:ascii="Times New Roman" w:hAnsi="Times New Roman" w:cs="Times New Roman"/>
          <w:sz w:val="24"/>
          <w:szCs w:val="24"/>
        </w:rPr>
        <w:t xml:space="preserve"> </w:t>
      </w:r>
      <w:r w:rsidRPr="00391F8B">
        <w:rPr>
          <w:rFonts w:ascii="Times New Roman" w:hAnsi="Times New Roman" w:cs="Times New Roman"/>
          <w:sz w:val="24"/>
          <w:szCs w:val="24"/>
        </w:rPr>
        <w:t xml:space="preserve">netto na wykonanie pracy, przekraczają 2900 </w:t>
      </w:r>
      <w:proofErr w:type="spellStart"/>
      <w:r w:rsidRPr="00391F8B">
        <w:rPr>
          <w:rFonts w:ascii="Times New Roman" w:hAnsi="Times New Roman" w:cs="Times New Roman"/>
          <w:sz w:val="24"/>
          <w:szCs w:val="24"/>
        </w:rPr>
        <w:t>kJ</w:t>
      </w:r>
      <w:proofErr w:type="spellEnd"/>
      <w:r w:rsidRPr="00391F8B">
        <w:rPr>
          <w:rFonts w:ascii="Times New Roman" w:hAnsi="Times New Roman" w:cs="Times New Roman"/>
          <w:sz w:val="24"/>
          <w:szCs w:val="24"/>
        </w:rPr>
        <w:t xml:space="preserve"> na zmianę roboczą, a przy pracy dorywczej (wykonywanej do 4 razy</w:t>
      </w:r>
      <w:r w:rsidR="00391F8B">
        <w:rPr>
          <w:rFonts w:ascii="Times New Roman" w:hAnsi="Times New Roman" w:cs="Times New Roman"/>
          <w:sz w:val="24"/>
          <w:szCs w:val="24"/>
        </w:rPr>
        <w:t xml:space="preserve"> </w:t>
      </w:r>
      <w:r w:rsidRPr="00391F8B">
        <w:rPr>
          <w:rFonts w:ascii="Times New Roman" w:hAnsi="Times New Roman" w:cs="Times New Roman"/>
          <w:sz w:val="24"/>
          <w:szCs w:val="24"/>
        </w:rPr>
        <w:t xml:space="preserve">na godzinę, jeżeli łączny czas wykonywania takiej pracy nie przekracza 4 godzin na dobę) – 7,5 </w:t>
      </w:r>
      <w:proofErr w:type="spellStart"/>
      <w:r w:rsidRPr="00391F8B">
        <w:rPr>
          <w:rFonts w:ascii="Times New Roman" w:hAnsi="Times New Roman" w:cs="Times New Roman"/>
          <w:sz w:val="24"/>
          <w:szCs w:val="24"/>
        </w:rPr>
        <w:t>kJ</w:t>
      </w:r>
      <w:proofErr w:type="spellEnd"/>
      <w:r w:rsidRPr="00391F8B">
        <w:rPr>
          <w:rFonts w:ascii="Times New Roman" w:hAnsi="Times New Roman" w:cs="Times New Roman"/>
          <w:sz w:val="24"/>
          <w:szCs w:val="24"/>
        </w:rPr>
        <w:t>/min;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2) ręczne podnoszenie i przenoszenie przedmiotów o masie przekraczającej 3 kg;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3) ręczna obsługa elementów urządzeń (dźwigni, korb, kół sterowniczych itp.), przy której jest wymagane użycie siły</w:t>
      </w:r>
      <w:r w:rsidR="00391F8B">
        <w:rPr>
          <w:rFonts w:ascii="Times New Roman" w:hAnsi="Times New Roman" w:cs="Times New Roman"/>
          <w:sz w:val="24"/>
          <w:szCs w:val="24"/>
        </w:rPr>
        <w:t xml:space="preserve"> </w:t>
      </w:r>
      <w:r w:rsidRPr="00391F8B">
        <w:rPr>
          <w:rFonts w:ascii="Times New Roman" w:hAnsi="Times New Roman" w:cs="Times New Roman"/>
          <w:sz w:val="24"/>
          <w:szCs w:val="24"/>
        </w:rPr>
        <w:t>przekraczającej: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a) przy obsłudze oburęcznej – 12,5 N przy pracy stałej i 25 N przy pracy dorywczej, zdefiniowanej w pkt 1,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b) przy obsłudze jednoręcznej – 5 N przy pracy stałej i 12,5 N przy pracy dorywczej, zdefiniowanej w pkt 1;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4) nożna obsługa elementów urządzeń (pedałów, przycisków itp.), przy której jest wymagane użycie siły przekraczającej 30 N;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5) ręczne przenoszenie pod górę: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a) przedmiotów przy pracy stałej,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b) przedmiotów o masie przekraczającej 1 kg przy pracy dorywczej, zdefiniowanej w pkt 1;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6) oburęczne przemieszczanie przedmiotów, jeżeli do zapoczątkowania ich ruchu jest niezbędne użycie siły przekraczającej: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a) 30 N – przy pchaniu,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b) 25 N – przy ciągnięciu;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 xml:space="preserve">7) ręczne przetaczanie i wtaczanie przedmiotów o kształtach okrągłych oraz udział </w:t>
      </w:r>
      <w:r w:rsidR="008B2C3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391F8B">
        <w:rPr>
          <w:rFonts w:ascii="Times New Roman" w:hAnsi="Times New Roman" w:cs="Times New Roman"/>
          <w:sz w:val="24"/>
          <w:szCs w:val="24"/>
        </w:rPr>
        <w:t>w zespołowym przemieszczaniu</w:t>
      </w:r>
      <w:r w:rsidR="008B2C34">
        <w:rPr>
          <w:rFonts w:ascii="Times New Roman" w:hAnsi="Times New Roman" w:cs="Times New Roman"/>
          <w:sz w:val="24"/>
          <w:szCs w:val="24"/>
        </w:rPr>
        <w:t xml:space="preserve"> </w:t>
      </w:r>
      <w:r w:rsidRPr="00391F8B">
        <w:rPr>
          <w:rFonts w:ascii="Times New Roman" w:hAnsi="Times New Roman" w:cs="Times New Roman"/>
          <w:sz w:val="24"/>
          <w:szCs w:val="24"/>
        </w:rPr>
        <w:t>przedmiotów;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8) ręczne przenoszenie materiałów ciekłych – gorących, żrących lub o właściwościach szkodliwych dla zdrowia;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9) przewożenie ładunków na wózku jednokołowym (taczce) i wózku wielokołowym poruszanym ręcznie;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10) prace w pozycji wymuszonej;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11) prace w pozycji stojącej łącznie ponad 3 godziny w czasie zmiany roboczej, przy czym czas spędzony w pozycji stojącej</w:t>
      </w:r>
      <w:r w:rsidR="008B2C34">
        <w:rPr>
          <w:rFonts w:ascii="Times New Roman" w:hAnsi="Times New Roman" w:cs="Times New Roman"/>
          <w:sz w:val="24"/>
          <w:szCs w:val="24"/>
        </w:rPr>
        <w:t xml:space="preserve"> </w:t>
      </w:r>
      <w:r w:rsidRPr="00391F8B">
        <w:rPr>
          <w:rFonts w:ascii="Times New Roman" w:hAnsi="Times New Roman" w:cs="Times New Roman"/>
          <w:sz w:val="24"/>
          <w:szCs w:val="24"/>
        </w:rPr>
        <w:t>nie może jednorazowo przekraczać 15 minut, po którym to czasie powinna</w:t>
      </w:r>
      <w:r w:rsidR="008B2C34">
        <w:rPr>
          <w:rFonts w:ascii="Times New Roman" w:hAnsi="Times New Roman" w:cs="Times New Roman"/>
          <w:sz w:val="24"/>
          <w:szCs w:val="24"/>
        </w:rPr>
        <w:t xml:space="preserve"> nastąpić </w:t>
      </w:r>
      <w:r w:rsidRPr="00391F8B">
        <w:rPr>
          <w:rFonts w:ascii="Times New Roman" w:hAnsi="Times New Roman" w:cs="Times New Roman"/>
          <w:sz w:val="24"/>
          <w:szCs w:val="24"/>
        </w:rPr>
        <w:t>15-minutowa przerwa;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 xml:space="preserve">12) prace na stanowiskach z monitorami ekranowymi – w łącznym czasie przekraczającym </w:t>
      </w:r>
      <w:r w:rsidR="008B2C34">
        <w:rPr>
          <w:rFonts w:ascii="Times New Roman" w:hAnsi="Times New Roman" w:cs="Times New Roman"/>
          <w:sz w:val="24"/>
          <w:szCs w:val="24"/>
        </w:rPr>
        <w:t xml:space="preserve">    </w:t>
      </w:r>
      <w:r w:rsidRPr="00391F8B">
        <w:rPr>
          <w:rFonts w:ascii="Times New Roman" w:hAnsi="Times New Roman" w:cs="Times New Roman"/>
          <w:sz w:val="24"/>
          <w:szCs w:val="24"/>
        </w:rPr>
        <w:t>8 godzin na dobę, przy czym</w:t>
      </w:r>
      <w:r w:rsidR="008B2C34">
        <w:rPr>
          <w:rFonts w:ascii="Times New Roman" w:hAnsi="Times New Roman" w:cs="Times New Roman"/>
          <w:sz w:val="24"/>
          <w:szCs w:val="24"/>
        </w:rPr>
        <w:t xml:space="preserve"> </w:t>
      </w:r>
      <w:r w:rsidRPr="00391F8B">
        <w:rPr>
          <w:rFonts w:ascii="Times New Roman" w:hAnsi="Times New Roman" w:cs="Times New Roman"/>
          <w:sz w:val="24"/>
          <w:szCs w:val="24"/>
        </w:rPr>
        <w:t>czas spędzony przy obsłudze monitora ekranowego nie może jednorazowo przekraczać 50 minut, po którym to czasie</w:t>
      </w:r>
      <w:r w:rsidR="008B2C34">
        <w:rPr>
          <w:rFonts w:ascii="Times New Roman" w:hAnsi="Times New Roman" w:cs="Times New Roman"/>
          <w:sz w:val="24"/>
          <w:szCs w:val="24"/>
        </w:rPr>
        <w:t xml:space="preserve"> </w:t>
      </w:r>
      <w:r w:rsidRPr="00391F8B">
        <w:rPr>
          <w:rFonts w:ascii="Times New Roman" w:hAnsi="Times New Roman" w:cs="Times New Roman"/>
          <w:sz w:val="24"/>
          <w:szCs w:val="24"/>
        </w:rPr>
        <w:t>powinna nastąpić co najmniej 10-minutowa przerwa, wliczana do czasu pracy.</w:t>
      </w:r>
    </w:p>
    <w:p w:rsidR="008B2C34" w:rsidRDefault="008B2C34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2. Dla kobiet karmiących dziecko piersią:</w:t>
      </w:r>
    </w:p>
    <w:p w:rsidR="008B2C34" w:rsidRDefault="008B2C34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1) wszystkie prace, przy których najwyższe wartości obciążenia pracą fizyczną, mierzone wydatkiem energetycznym</w:t>
      </w:r>
      <w:r w:rsidR="00391F8B">
        <w:rPr>
          <w:rFonts w:ascii="Times New Roman" w:hAnsi="Times New Roman" w:cs="Times New Roman"/>
          <w:sz w:val="24"/>
          <w:szCs w:val="24"/>
        </w:rPr>
        <w:t xml:space="preserve"> </w:t>
      </w:r>
      <w:r w:rsidRPr="00391F8B">
        <w:rPr>
          <w:rFonts w:ascii="Times New Roman" w:hAnsi="Times New Roman" w:cs="Times New Roman"/>
          <w:sz w:val="24"/>
          <w:szCs w:val="24"/>
        </w:rPr>
        <w:t xml:space="preserve">netto na wykonanie pracy, przekraczają 4200 </w:t>
      </w:r>
      <w:proofErr w:type="spellStart"/>
      <w:r w:rsidRPr="00391F8B">
        <w:rPr>
          <w:rFonts w:ascii="Times New Roman" w:hAnsi="Times New Roman" w:cs="Times New Roman"/>
          <w:sz w:val="24"/>
          <w:szCs w:val="24"/>
        </w:rPr>
        <w:t>kJ</w:t>
      </w:r>
      <w:proofErr w:type="spellEnd"/>
      <w:r w:rsidRPr="00391F8B">
        <w:rPr>
          <w:rFonts w:ascii="Times New Roman" w:hAnsi="Times New Roman" w:cs="Times New Roman"/>
          <w:sz w:val="24"/>
          <w:szCs w:val="24"/>
        </w:rPr>
        <w:t xml:space="preserve"> na zmianę roboczą, a przy pracy dorywczej, zdefiniowanej w ust. 1</w:t>
      </w:r>
      <w:r w:rsidR="00391F8B">
        <w:rPr>
          <w:rFonts w:ascii="Times New Roman" w:hAnsi="Times New Roman" w:cs="Times New Roman"/>
          <w:sz w:val="24"/>
          <w:szCs w:val="24"/>
        </w:rPr>
        <w:t xml:space="preserve"> </w:t>
      </w:r>
      <w:r w:rsidRPr="00391F8B">
        <w:rPr>
          <w:rFonts w:ascii="Times New Roman" w:hAnsi="Times New Roman" w:cs="Times New Roman"/>
          <w:sz w:val="24"/>
          <w:szCs w:val="24"/>
        </w:rPr>
        <w:t xml:space="preserve">pkt 1 – 12,5 </w:t>
      </w:r>
      <w:proofErr w:type="spellStart"/>
      <w:r w:rsidRPr="00391F8B">
        <w:rPr>
          <w:rFonts w:ascii="Times New Roman" w:hAnsi="Times New Roman" w:cs="Times New Roman"/>
          <w:sz w:val="24"/>
          <w:szCs w:val="24"/>
        </w:rPr>
        <w:t>kJ</w:t>
      </w:r>
      <w:proofErr w:type="spellEnd"/>
      <w:r w:rsidRPr="00391F8B">
        <w:rPr>
          <w:rFonts w:ascii="Times New Roman" w:hAnsi="Times New Roman" w:cs="Times New Roman"/>
          <w:sz w:val="24"/>
          <w:szCs w:val="24"/>
        </w:rPr>
        <w:t>/min;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lastRenderedPageBreak/>
        <w:t>2) ręczne podnoszenie i przenoszenie przedmiotów o masie przekraczającej: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a) 6 kg – przy pracy stałej,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b) 10 kg – przy pracy dorywczej, zdefiniowanej w ust. 1 pkt 1;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3) ręczna obsługa elementów urządzeń (dźwigni, korb, kół sterowniczych itp.), przy której jest wymagane użycie siły</w:t>
      </w:r>
      <w:r w:rsidR="00857FCB">
        <w:rPr>
          <w:rFonts w:ascii="Times New Roman" w:hAnsi="Times New Roman" w:cs="Times New Roman"/>
          <w:sz w:val="24"/>
          <w:szCs w:val="24"/>
        </w:rPr>
        <w:t xml:space="preserve"> </w:t>
      </w:r>
      <w:r w:rsidRPr="00391F8B">
        <w:rPr>
          <w:rFonts w:ascii="Times New Roman" w:hAnsi="Times New Roman" w:cs="Times New Roman"/>
          <w:sz w:val="24"/>
          <w:szCs w:val="24"/>
        </w:rPr>
        <w:t>przekraczającej: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a) przy obsłudze oburęcznej – 25 N przy pracy stałej i 50 N przy pracy dorywczej, zdefiniowanej w ust. 1 pkt 1,</w:t>
      </w:r>
    </w:p>
    <w:p w:rsidR="00603802" w:rsidRDefault="00E46269" w:rsidP="006038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b) przy obsłudze jednoręcznej – 10 N przy pracy stałej i 25 N przy pracy dorywczej, zdefiniowanej w ust. 1 pkt 1;</w:t>
      </w:r>
    </w:p>
    <w:p w:rsidR="00E46269" w:rsidRPr="00391F8B" w:rsidRDefault="00E46269" w:rsidP="006038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4) nożna obsługa elementów urządzeń (pedałów, przycisków itp.), przy której jest wymagane użycie siły przekraczającej:</w:t>
      </w:r>
    </w:p>
    <w:p w:rsidR="00E46269" w:rsidRPr="00391F8B" w:rsidRDefault="00E46269" w:rsidP="006038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a) 60 N – przy pracy stałej,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b) 100 N – przy pracy dorywczej, zdefiniowanej w ust. 1 pkt 1;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5) ręczne przenoszenie przedmiotów o masie przekraczającej 6 kg – na wysokość ponad 4 m lub na odległość przekraczającą</w:t>
      </w:r>
      <w:r w:rsidR="00857FCB">
        <w:rPr>
          <w:rFonts w:ascii="Times New Roman" w:hAnsi="Times New Roman" w:cs="Times New Roman"/>
          <w:sz w:val="24"/>
          <w:szCs w:val="24"/>
        </w:rPr>
        <w:t xml:space="preserve"> </w:t>
      </w:r>
      <w:r w:rsidRPr="00391F8B">
        <w:rPr>
          <w:rFonts w:ascii="Times New Roman" w:hAnsi="Times New Roman" w:cs="Times New Roman"/>
          <w:sz w:val="24"/>
          <w:szCs w:val="24"/>
        </w:rPr>
        <w:t>25 m;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6) ręczne przenoszenie pod górę – po nierównej powierzchni, pochylniach, schodach, których maksymalny kąt nachylenia</w:t>
      </w:r>
      <w:r w:rsidR="00857FCB">
        <w:rPr>
          <w:rFonts w:ascii="Times New Roman" w:hAnsi="Times New Roman" w:cs="Times New Roman"/>
          <w:sz w:val="24"/>
          <w:szCs w:val="24"/>
        </w:rPr>
        <w:t xml:space="preserve"> </w:t>
      </w:r>
      <w:r w:rsidRPr="00391F8B">
        <w:rPr>
          <w:rFonts w:ascii="Times New Roman" w:hAnsi="Times New Roman" w:cs="Times New Roman"/>
          <w:sz w:val="24"/>
          <w:szCs w:val="24"/>
        </w:rPr>
        <w:t>nie przekracza 30°, a wysokość 4 m – przedmiotów o masie przekraczającej 6 kg;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7) ręczne przenoszenie pod górę – po nierównej powierzchni, pochylniach, schodach, których maksymalny kąt nachylenia</w:t>
      </w:r>
      <w:r w:rsidR="00857FCB">
        <w:rPr>
          <w:rFonts w:ascii="Times New Roman" w:hAnsi="Times New Roman" w:cs="Times New Roman"/>
          <w:sz w:val="24"/>
          <w:szCs w:val="24"/>
        </w:rPr>
        <w:t xml:space="preserve"> </w:t>
      </w:r>
      <w:r w:rsidRPr="00391F8B">
        <w:rPr>
          <w:rFonts w:ascii="Times New Roman" w:hAnsi="Times New Roman" w:cs="Times New Roman"/>
          <w:sz w:val="24"/>
          <w:szCs w:val="24"/>
        </w:rPr>
        <w:t>przekracza 30°, a wysokość 4 m – przedmiotów o masie przekraczającej: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a) 4 kg – przy pracy stałej,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b) 6 kg – przy pracy dorywczej, zdefiniowanej w ust. 1 pkt 1;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8) oburęczne przemieszczanie przedmiotów, jeżeli do zapoczątkowania ich ruchu jest niezbędne użycie siły przekraczającej: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a) 60 N – przy pchaniu,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b) 50 N – przy ciągnięciu;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9) ręczne przetaczanie i wtaczanie przedmiotów o kształtach okrągłych (w szczególności beczek, rur o dużych średnicach),jeżeli: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a) masa przetaczanych przedmiotów, po terenie poziomym o twardej i gładkiej nawierzchni, przekracza 40 kg na</w:t>
      </w:r>
      <w:r w:rsidR="00857FCB">
        <w:rPr>
          <w:rFonts w:ascii="Times New Roman" w:hAnsi="Times New Roman" w:cs="Times New Roman"/>
          <w:sz w:val="24"/>
          <w:szCs w:val="24"/>
        </w:rPr>
        <w:t xml:space="preserve"> </w:t>
      </w:r>
      <w:r w:rsidRPr="00391F8B">
        <w:rPr>
          <w:rFonts w:ascii="Times New Roman" w:hAnsi="Times New Roman" w:cs="Times New Roman"/>
          <w:sz w:val="24"/>
          <w:szCs w:val="24"/>
        </w:rPr>
        <w:t>jedną kobietę,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b) masa przedmiotów wtaczanych na pochylnie przekracza 10 kg na jedną kobietę;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10) udział w zespołowym przemieszczaniu przedmiotów;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11) ręczne przenoszenie materiałów ciekłych – gorących, żrących lub o właściwościach szkodliwych dla zdrowia;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12) przewożenie ładunków o masie przekraczającej: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a) 20 kg – przy przewożeniu na taczce po terenie o nachyleniu nieprzekraczającym 5% lub 15 kg – po terenie o nachyleniu</w:t>
      </w:r>
      <w:r w:rsidR="00857FCB">
        <w:rPr>
          <w:rFonts w:ascii="Times New Roman" w:hAnsi="Times New Roman" w:cs="Times New Roman"/>
          <w:sz w:val="24"/>
          <w:szCs w:val="24"/>
        </w:rPr>
        <w:t xml:space="preserve"> </w:t>
      </w:r>
      <w:r w:rsidRPr="00391F8B">
        <w:rPr>
          <w:rFonts w:ascii="Times New Roman" w:hAnsi="Times New Roman" w:cs="Times New Roman"/>
          <w:sz w:val="24"/>
          <w:szCs w:val="24"/>
        </w:rPr>
        <w:t>większym niż 5%,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b) 70 kg – przy przewożeniu na wózku 2-kołowym po terenie o nachyleniu</w:t>
      </w:r>
      <w:r w:rsidR="00857FCB">
        <w:rPr>
          <w:rFonts w:ascii="Times New Roman" w:hAnsi="Times New Roman" w:cs="Times New Roman"/>
          <w:sz w:val="24"/>
          <w:szCs w:val="24"/>
        </w:rPr>
        <w:t xml:space="preserve"> </w:t>
      </w:r>
      <w:r w:rsidRPr="00391F8B">
        <w:rPr>
          <w:rFonts w:ascii="Times New Roman" w:hAnsi="Times New Roman" w:cs="Times New Roman"/>
          <w:sz w:val="24"/>
          <w:szCs w:val="24"/>
        </w:rPr>
        <w:t>nieprzekraczającym 5% lub 50 kg – po</w:t>
      </w:r>
      <w:r w:rsidR="00857FCB">
        <w:rPr>
          <w:rFonts w:ascii="Times New Roman" w:hAnsi="Times New Roman" w:cs="Times New Roman"/>
          <w:sz w:val="24"/>
          <w:szCs w:val="24"/>
        </w:rPr>
        <w:t xml:space="preserve"> </w:t>
      </w:r>
      <w:r w:rsidRPr="00391F8B">
        <w:rPr>
          <w:rFonts w:ascii="Times New Roman" w:hAnsi="Times New Roman" w:cs="Times New Roman"/>
          <w:sz w:val="24"/>
          <w:szCs w:val="24"/>
        </w:rPr>
        <w:t>terenie o nachyleniu większym niż 5%,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c) 90 kg – przy przewożeniu na wózku 3- i więcej kołowym po terenie o nachyleniu nieprzekraczającym 5% lub</w:t>
      </w:r>
      <w:r w:rsidR="00857FCB">
        <w:rPr>
          <w:rFonts w:ascii="Times New Roman" w:hAnsi="Times New Roman" w:cs="Times New Roman"/>
          <w:sz w:val="24"/>
          <w:szCs w:val="24"/>
        </w:rPr>
        <w:t xml:space="preserve"> </w:t>
      </w:r>
      <w:r w:rsidRPr="00391F8B">
        <w:rPr>
          <w:rFonts w:ascii="Times New Roman" w:hAnsi="Times New Roman" w:cs="Times New Roman"/>
          <w:sz w:val="24"/>
          <w:szCs w:val="24"/>
        </w:rPr>
        <w:t>70 kg – po terenie o nachyleniu większym niż 5%.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Wyżej podane dopuszczalne masy ładunku obejmują również masę urządzenia transportowego i dotyczą przewożenia</w:t>
      </w:r>
      <w:r w:rsidR="00857FCB">
        <w:rPr>
          <w:rFonts w:ascii="Times New Roman" w:hAnsi="Times New Roman" w:cs="Times New Roman"/>
          <w:sz w:val="24"/>
          <w:szCs w:val="24"/>
        </w:rPr>
        <w:t xml:space="preserve"> </w:t>
      </w:r>
      <w:r w:rsidRPr="00391F8B">
        <w:rPr>
          <w:rFonts w:ascii="Times New Roman" w:hAnsi="Times New Roman" w:cs="Times New Roman"/>
          <w:sz w:val="24"/>
          <w:szCs w:val="24"/>
        </w:rPr>
        <w:t>ładunków po powierzchni równej, twardej i gładkiej. W przypadku przewożenia ładunków po powierzchni nierównej</w:t>
      </w:r>
      <w:r w:rsidR="00857FCB">
        <w:rPr>
          <w:rFonts w:ascii="Times New Roman" w:hAnsi="Times New Roman" w:cs="Times New Roman"/>
          <w:sz w:val="24"/>
          <w:szCs w:val="24"/>
        </w:rPr>
        <w:t xml:space="preserve"> </w:t>
      </w:r>
      <w:r w:rsidRPr="00391F8B">
        <w:rPr>
          <w:rFonts w:ascii="Times New Roman" w:hAnsi="Times New Roman" w:cs="Times New Roman"/>
          <w:sz w:val="24"/>
          <w:szCs w:val="24"/>
        </w:rPr>
        <w:t>lub nieutwardzonej masa ładunku łącznie z masą urządzenia transportowego nie może przekraczać 60% podanych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wartości;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13) przewożenie ładunków na wózku szynowym o masie przekraczającej, łącznie z masą wózka: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a) 120 kg – przy przewożeniu po terenie o nachyleniu nieprzekraczającym 2%,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lastRenderedPageBreak/>
        <w:t>b) 90 kg – przy przewożeniu po terenie o nachyleniu większym niż 2%;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14) przewożenie ładunków: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a) na taczce lub wózku wielokołowym po terenie o nachyleniu większym niż 8%,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b) na taczce lub wózku wielokołowym na odległość przekraczającą 200 m,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c) na wózku szynowym po terenie o nachyleniu większym niż 4%,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d) na wózku szynowym na odległość przekraczającą 400 m.</w:t>
      </w:r>
    </w:p>
    <w:p w:rsidR="008B2C34" w:rsidRDefault="008B2C34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91F8B">
        <w:rPr>
          <w:rFonts w:ascii="Times New Roman" w:hAnsi="Times New Roman" w:cs="Times New Roman"/>
          <w:b/>
          <w:bCs/>
          <w:sz w:val="24"/>
          <w:szCs w:val="24"/>
        </w:rPr>
        <w:t>II. Prace w mikroklimacie zimnym, gorącym i zmiennym</w:t>
      </w:r>
    </w:p>
    <w:p w:rsidR="008B2C34" w:rsidRDefault="008B2C34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Dla kobiet w ciąży i kobiet karmiących dziecko piersią:</w:t>
      </w:r>
    </w:p>
    <w:p w:rsidR="00463ED6" w:rsidRDefault="00463ED6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1) prace wykonywane w mikroklimacie gorącym w warunkach, w których wskaźnik PMV (przewidywana ocena średnia),</w:t>
      </w:r>
      <w:r w:rsidR="00857FCB">
        <w:rPr>
          <w:rFonts w:ascii="Times New Roman" w:hAnsi="Times New Roman" w:cs="Times New Roman"/>
          <w:sz w:val="24"/>
          <w:szCs w:val="24"/>
        </w:rPr>
        <w:t xml:space="preserve"> </w:t>
      </w:r>
      <w:r w:rsidRPr="00391F8B">
        <w:rPr>
          <w:rFonts w:ascii="Times New Roman" w:hAnsi="Times New Roman" w:cs="Times New Roman"/>
          <w:sz w:val="24"/>
          <w:szCs w:val="24"/>
        </w:rPr>
        <w:t>określany zgodnie z Polską Normą dotyczącą tych prac, jest większy od 1,0;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2) prace wykonywane w mikroklimacie zimnym w warunkach, w których wskaźnik PMV (przewidywana ocena średnia),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określany zgodnie z Polską Normą dotyczącą tych prac, jest mniejszy od −1,0;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3) prace wykonywane w środowisku o dużych wahaniach parametrów mikroklimatu, szczególnie przy występowaniu</w:t>
      </w:r>
      <w:r w:rsidR="00857FCB">
        <w:rPr>
          <w:rFonts w:ascii="Times New Roman" w:hAnsi="Times New Roman" w:cs="Times New Roman"/>
          <w:sz w:val="24"/>
          <w:szCs w:val="24"/>
        </w:rPr>
        <w:t xml:space="preserve"> </w:t>
      </w:r>
      <w:r w:rsidRPr="00391F8B">
        <w:rPr>
          <w:rFonts w:ascii="Times New Roman" w:hAnsi="Times New Roman" w:cs="Times New Roman"/>
          <w:sz w:val="24"/>
          <w:szCs w:val="24"/>
        </w:rPr>
        <w:t>nagłych zmian temperatury powietrza w zakresie przekraczającym 15°C, przy braku możliwości stosowania co najmniej</w:t>
      </w:r>
      <w:r w:rsidR="008B2C34">
        <w:rPr>
          <w:rFonts w:ascii="Times New Roman" w:hAnsi="Times New Roman" w:cs="Times New Roman"/>
          <w:sz w:val="24"/>
          <w:szCs w:val="24"/>
        </w:rPr>
        <w:t xml:space="preserve"> </w:t>
      </w:r>
      <w:r w:rsidRPr="00391F8B">
        <w:rPr>
          <w:rFonts w:ascii="Times New Roman" w:hAnsi="Times New Roman" w:cs="Times New Roman"/>
          <w:sz w:val="24"/>
          <w:szCs w:val="24"/>
        </w:rPr>
        <w:t>15-minutowej adaptacji w pomieszczeniu o temperaturze pośredniej.</w:t>
      </w:r>
    </w:p>
    <w:p w:rsidR="008B2C34" w:rsidRDefault="008B2C34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91F8B">
        <w:rPr>
          <w:rFonts w:ascii="Times New Roman" w:hAnsi="Times New Roman" w:cs="Times New Roman"/>
          <w:b/>
          <w:bCs/>
          <w:sz w:val="24"/>
          <w:szCs w:val="24"/>
        </w:rPr>
        <w:t>III. Prace w narażeniu na hałas lub drgania</w:t>
      </w:r>
    </w:p>
    <w:p w:rsidR="008B2C34" w:rsidRDefault="008B2C34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Dla kobiet w ciąży:</w:t>
      </w:r>
    </w:p>
    <w:p w:rsidR="008B2C34" w:rsidRDefault="008B2C34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1) prace w warunkach narażenia na hałas, którego: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a) poziom ekspozycji odniesiony do 8-godzinnego dobowego lub do przeciętnego tygodniowego, określonego</w:t>
      </w:r>
      <w:r w:rsidR="008B2C34">
        <w:rPr>
          <w:rFonts w:ascii="Times New Roman" w:hAnsi="Times New Roman" w:cs="Times New Roman"/>
          <w:sz w:val="24"/>
          <w:szCs w:val="24"/>
        </w:rPr>
        <w:t xml:space="preserve"> </w:t>
      </w:r>
      <w:r w:rsidRPr="00391F8B">
        <w:rPr>
          <w:rFonts w:ascii="Times New Roman" w:hAnsi="Times New Roman" w:cs="Times New Roman"/>
          <w:sz w:val="24"/>
          <w:szCs w:val="24"/>
        </w:rPr>
        <w:t xml:space="preserve">w przepisach Kodeksu pracy, wymiaru czasu pracy przekracza wartość 65 </w:t>
      </w:r>
      <w:proofErr w:type="spellStart"/>
      <w:r w:rsidRPr="00391F8B">
        <w:rPr>
          <w:rFonts w:ascii="Times New Roman" w:hAnsi="Times New Roman" w:cs="Times New Roman"/>
          <w:sz w:val="24"/>
          <w:szCs w:val="24"/>
        </w:rPr>
        <w:t>dB</w:t>
      </w:r>
      <w:proofErr w:type="spellEnd"/>
      <w:r w:rsidRPr="00391F8B">
        <w:rPr>
          <w:rFonts w:ascii="Times New Roman" w:hAnsi="Times New Roman" w:cs="Times New Roman"/>
          <w:sz w:val="24"/>
          <w:szCs w:val="24"/>
        </w:rPr>
        <w:t>,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 xml:space="preserve">b) szczytowy poziom dźwięku C przekracza wartość 130 </w:t>
      </w:r>
      <w:proofErr w:type="spellStart"/>
      <w:r w:rsidRPr="00391F8B">
        <w:rPr>
          <w:rFonts w:ascii="Times New Roman" w:hAnsi="Times New Roman" w:cs="Times New Roman"/>
          <w:sz w:val="24"/>
          <w:szCs w:val="24"/>
        </w:rPr>
        <w:t>dB</w:t>
      </w:r>
      <w:proofErr w:type="spellEnd"/>
      <w:r w:rsidRPr="00391F8B">
        <w:rPr>
          <w:rFonts w:ascii="Times New Roman" w:hAnsi="Times New Roman" w:cs="Times New Roman"/>
          <w:sz w:val="24"/>
          <w:szCs w:val="24"/>
        </w:rPr>
        <w:t>,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 xml:space="preserve">c) maksymalny poziom dźwięku A przekracza wartość 110 </w:t>
      </w:r>
      <w:proofErr w:type="spellStart"/>
      <w:r w:rsidRPr="00391F8B">
        <w:rPr>
          <w:rFonts w:ascii="Times New Roman" w:hAnsi="Times New Roman" w:cs="Times New Roman"/>
          <w:sz w:val="24"/>
          <w:szCs w:val="24"/>
        </w:rPr>
        <w:t>dB</w:t>
      </w:r>
      <w:proofErr w:type="spellEnd"/>
      <w:r w:rsidRPr="00391F8B">
        <w:rPr>
          <w:rFonts w:ascii="Times New Roman" w:hAnsi="Times New Roman" w:cs="Times New Roman"/>
          <w:sz w:val="24"/>
          <w:szCs w:val="24"/>
        </w:rPr>
        <w:t>;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2) prace w warunkach narażenia na hałas infradźwiękowy, którego równoważny poziom ciśnienia akustycznego skorygowany</w:t>
      </w:r>
      <w:r w:rsidR="00857FCB">
        <w:rPr>
          <w:rFonts w:ascii="Times New Roman" w:hAnsi="Times New Roman" w:cs="Times New Roman"/>
          <w:sz w:val="24"/>
          <w:szCs w:val="24"/>
        </w:rPr>
        <w:t xml:space="preserve"> </w:t>
      </w:r>
      <w:r w:rsidRPr="00391F8B">
        <w:rPr>
          <w:rFonts w:ascii="Times New Roman" w:hAnsi="Times New Roman" w:cs="Times New Roman"/>
          <w:sz w:val="24"/>
          <w:szCs w:val="24"/>
        </w:rPr>
        <w:t xml:space="preserve">charakterystyką częstotliwościową G, odniesiony do </w:t>
      </w:r>
      <w:r w:rsidR="008B2C34">
        <w:rPr>
          <w:rFonts w:ascii="Times New Roman" w:hAnsi="Times New Roman" w:cs="Times New Roman"/>
          <w:sz w:val="24"/>
          <w:szCs w:val="24"/>
        </w:rPr>
        <w:t xml:space="preserve">   </w:t>
      </w:r>
      <w:r w:rsidRPr="00391F8B">
        <w:rPr>
          <w:rFonts w:ascii="Times New Roman" w:hAnsi="Times New Roman" w:cs="Times New Roman"/>
          <w:sz w:val="24"/>
          <w:szCs w:val="24"/>
        </w:rPr>
        <w:t>8-godzinnego dobowego lub przeciętnego tygodniowego,</w:t>
      </w:r>
      <w:r w:rsidR="00857FCB">
        <w:rPr>
          <w:rFonts w:ascii="Times New Roman" w:hAnsi="Times New Roman" w:cs="Times New Roman"/>
          <w:sz w:val="24"/>
          <w:szCs w:val="24"/>
        </w:rPr>
        <w:t xml:space="preserve"> </w:t>
      </w:r>
      <w:r w:rsidRPr="00391F8B">
        <w:rPr>
          <w:rFonts w:ascii="Times New Roman" w:hAnsi="Times New Roman" w:cs="Times New Roman"/>
          <w:sz w:val="24"/>
          <w:szCs w:val="24"/>
        </w:rPr>
        <w:t xml:space="preserve">określonego w przepisach Kodeksu pracy, wymiaru czasu pracy przekracza wartość 86 </w:t>
      </w:r>
      <w:proofErr w:type="spellStart"/>
      <w:r w:rsidRPr="00391F8B">
        <w:rPr>
          <w:rFonts w:ascii="Times New Roman" w:hAnsi="Times New Roman" w:cs="Times New Roman"/>
          <w:sz w:val="24"/>
          <w:szCs w:val="24"/>
        </w:rPr>
        <w:t>dB</w:t>
      </w:r>
      <w:proofErr w:type="spellEnd"/>
      <w:r w:rsidRPr="00391F8B">
        <w:rPr>
          <w:rFonts w:ascii="Times New Roman" w:hAnsi="Times New Roman" w:cs="Times New Roman"/>
          <w:sz w:val="24"/>
          <w:szCs w:val="24"/>
        </w:rPr>
        <w:t>;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3) prace w warunkach narażenia na hałas ultradźwiękowy, którego: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a) równoważne poziomy ciśnienia akustycznego w pasmach tercjowych o częstotliwościach środkowych od 10 kHz</w:t>
      </w:r>
      <w:r w:rsidR="008B2C34">
        <w:rPr>
          <w:rFonts w:ascii="Times New Roman" w:hAnsi="Times New Roman" w:cs="Times New Roman"/>
          <w:sz w:val="24"/>
          <w:szCs w:val="24"/>
        </w:rPr>
        <w:t xml:space="preserve"> </w:t>
      </w:r>
      <w:r w:rsidRPr="00391F8B">
        <w:rPr>
          <w:rFonts w:ascii="Times New Roman" w:hAnsi="Times New Roman" w:cs="Times New Roman"/>
          <w:sz w:val="24"/>
          <w:szCs w:val="24"/>
        </w:rPr>
        <w:t>do 40 kHz, odniesione do 8-godzinnego dobowego lub do przeciętnego tygodniowego, określonego w przepisach</w:t>
      </w:r>
      <w:r w:rsidR="00857FCB">
        <w:rPr>
          <w:rFonts w:ascii="Times New Roman" w:hAnsi="Times New Roman" w:cs="Times New Roman"/>
          <w:sz w:val="24"/>
          <w:szCs w:val="24"/>
        </w:rPr>
        <w:t xml:space="preserve"> </w:t>
      </w:r>
      <w:r w:rsidRPr="00391F8B">
        <w:rPr>
          <w:rFonts w:ascii="Times New Roman" w:hAnsi="Times New Roman" w:cs="Times New Roman"/>
          <w:sz w:val="24"/>
          <w:szCs w:val="24"/>
        </w:rPr>
        <w:t>Kodeksu pracy, wymiaru czasu pracy,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b) maksymalne poziomy ciśnienia akustycznego w pasmach tercjowych o częstotliwościach środkowych od 10 kHz</w:t>
      </w:r>
      <w:r w:rsidR="00857FCB">
        <w:rPr>
          <w:rFonts w:ascii="Times New Roman" w:hAnsi="Times New Roman" w:cs="Times New Roman"/>
          <w:sz w:val="24"/>
          <w:szCs w:val="24"/>
        </w:rPr>
        <w:t xml:space="preserve"> </w:t>
      </w:r>
      <w:r w:rsidRPr="00391F8B">
        <w:rPr>
          <w:rFonts w:ascii="Times New Roman" w:hAnsi="Times New Roman" w:cs="Times New Roman"/>
          <w:sz w:val="24"/>
          <w:szCs w:val="24"/>
        </w:rPr>
        <w:t>do 40 kHz</w:t>
      </w:r>
    </w:p>
    <w:p w:rsidR="00391F8B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– przekraczają następujące wartości: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60"/>
        <w:gridCol w:w="4678"/>
        <w:gridCol w:w="1874"/>
      </w:tblGrid>
      <w:tr w:rsidR="00F0157C" w:rsidRPr="00391F8B" w:rsidTr="00391F8B">
        <w:trPr>
          <w:trHeight w:val="607"/>
        </w:trPr>
        <w:tc>
          <w:tcPr>
            <w:tcW w:w="2660" w:type="dxa"/>
          </w:tcPr>
          <w:p w:rsidR="00F0157C" w:rsidRPr="00391F8B" w:rsidRDefault="00F0157C" w:rsidP="008B2C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1F8B">
              <w:rPr>
                <w:rFonts w:ascii="Times New Roman" w:hAnsi="Times New Roman" w:cs="Times New Roman"/>
                <w:sz w:val="24"/>
                <w:szCs w:val="24"/>
              </w:rPr>
              <w:t>Częstotliwość środkowa</w:t>
            </w:r>
          </w:p>
          <w:p w:rsidR="00F0157C" w:rsidRPr="00391F8B" w:rsidRDefault="00F0157C" w:rsidP="008B2C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1F8B">
              <w:rPr>
                <w:rFonts w:ascii="Times New Roman" w:hAnsi="Times New Roman" w:cs="Times New Roman"/>
                <w:sz w:val="24"/>
                <w:szCs w:val="24"/>
              </w:rPr>
              <w:t>pasm tercjowych (kHz)</w:t>
            </w:r>
          </w:p>
        </w:tc>
        <w:tc>
          <w:tcPr>
            <w:tcW w:w="4678" w:type="dxa"/>
          </w:tcPr>
          <w:p w:rsidR="00F0157C" w:rsidRPr="00391F8B" w:rsidRDefault="00F0157C" w:rsidP="008B2C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1F8B">
              <w:rPr>
                <w:rFonts w:ascii="Times New Roman" w:hAnsi="Times New Roman" w:cs="Times New Roman"/>
                <w:sz w:val="24"/>
                <w:szCs w:val="24"/>
              </w:rPr>
              <w:t>Równoważny poziom ciśnienia</w:t>
            </w:r>
            <w:r w:rsidR="00391F8B" w:rsidRPr="00391F8B"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  <w:r w:rsidRPr="00391F8B">
              <w:rPr>
                <w:rFonts w:ascii="Times New Roman" w:hAnsi="Times New Roman" w:cs="Times New Roman"/>
                <w:sz w:val="24"/>
                <w:szCs w:val="24"/>
              </w:rPr>
              <w:t>kustycznego</w:t>
            </w:r>
            <w:r w:rsidR="00391F8B" w:rsidRPr="00391F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1F8B">
              <w:rPr>
                <w:rFonts w:ascii="Times New Roman" w:hAnsi="Times New Roman" w:cs="Times New Roman"/>
                <w:sz w:val="24"/>
                <w:szCs w:val="24"/>
              </w:rPr>
              <w:t>odniesiony do 8-godzinnego dobowego lub do</w:t>
            </w:r>
          </w:p>
          <w:p w:rsidR="00F0157C" w:rsidRPr="00391F8B" w:rsidRDefault="00F0157C" w:rsidP="008B2C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1F8B">
              <w:rPr>
                <w:rFonts w:ascii="Times New Roman" w:hAnsi="Times New Roman" w:cs="Times New Roman"/>
                <w:sz w:val="24"/>
                <w:szCs w:val="24"/>
              </w:rPr>
              <w:t>przeciętnego tygodniowego, określonego w przepisach</w:t>
            </w:r>
            <w:r w:rsidR="008B2C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1F8B">
              <w:rPr>
                <w:rFonts w:ascii="Times New Roman" w:hAnsi="Times New Roman" w:cs="Times New Roman"/>
                <w:sz w:val="24"/>
                <w:szCs w:val="24"/>
              </w:rPr>
              <w:t>Kodeksu pracy, wymiaru czasu pracy (</w:t>
            </w:r>
            <w:proofErr w:type="spellStart"/>
            <w:r w:rsidRPr="00391F8B">
              <w:rPr>
                <w:rFonts w:ascii="Times New Roman" w:hAnsi="Times New Roman" w:cs="Times New Roman"/>
                <w:sz w:val="24"/>
                <w:szCs w:val="24"/>
              </w:rPr>
              <w:t>dB</w:t>
            </w:r>
            <w:proofErr w:type="spellEnd"/>
            <w:r w:rsidRPr="00391F8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74" w:type="dxa"/>
          </w:tcPr>
          <w:p w:rsidR="00F0157C" w:rsidRPr="00391F8B" w:rsidRDefault="00F0157C" w:rsidP="008B2C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1F8B">
              <w:rPr>
                <w:rFonts w:ascii="Times New Roman" w:hAnsi="Times New Roman" w:cs="Times New Roman"/>
                <w:sz w:val="24"/>
                <w:szCs w:val="24"/>
              </w:rPr>
              <w:t>Maksymalny poziom</w:t>
            </w:r>
          </w:p>
          <w:p w:rsidR="00F0157C" w:rsidRPr="00391F8B" w:rsidRDefault="00F0157C" w:rsidP="008B2C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1F8B">
              <w:rPr>
                <w:rFonts w:ascii="Times New Roman" w:hAnsi="Times New Roman" w:cs="Times New Roman"/>
                <w:sz w:val="24"/>
                <w:szCs w:val="24"/>
              </w:rPr>
              <w:t>ciśnienia akustycznego (</w:t>
            </w:r>
            <w:proofErr w:type="spellStart"/>
            <w:r w:rsidRPr="00391F8B">
              <w:rPr>
                <w:rFonts w:ascii="Times New Roman" w:hAnsi="Times New Roman" w:cs="Times New Roman"/>
                <w:sz w:val="24"/>
                <w:szCs w:val="24"/>
              </w:rPr>
              <w:t>dB</w:t>
            </w:r>
            <w:proofErr w:type="spellEnd"/>
            <w:r w:rsidRPr="00391F8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0157C" w:rsidRPr="00391F8B" w:rsidTr="00391F8B">
        <w:tc>
          <w:tcPr>
            <w:tcW w:w="2660" w:type="dxa"/>
          </w:tcPr>
          <w:p w:rsidR="00F0157C" w:rsidRPr="00391F8B" w:rsidRDefault="00F0157C" w:rsidP="008B2C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1F8B">
              <w:rPr>
                <w:rFonts w:ascii="Times New Roman" w:hAnsi="Times New Roman" w:cs="Times New Roman"/>
                <w:sz w:val="24"/>
                <w:szCs w:val="24"/>
              </w:rPr>
              <w:t>10; 12,5; 16</w:t>
            </w:r>
          </w:p>
        </w:tc>
        <w:tc>
          <w:tcPr>
            <w:tcW w:w="4678" w:type="dxa"/>
          </w:tcPr>
          <w:p w:rsidR="00F0157C" w:rsidRPr="00391F8B" w:rsidRDefault="00F0157C" w:rsidP="008B2C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1F8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874" w:type="dxa"/>
          </w:tcPr>
          <w:p w:rsidR="00F0157C" w:rsidRPr="00391F8B" w:rsidRDefault="00F0157C" w:rsidP="008B2C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1F8B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F0157C" w:rsidRPr="00391F8B" w:rsidTr="00391F8B">
        <w:tc>
          <w:tcPr>
            <w:tcW w:w="2660" w:type="dxa"/>
          </w:tcPr>
          <w:p w:rsidR="00F0157C" w:rsidRPr="00391F8B" w:rsidRDefault="00F0157C" w:rsidP="008B2C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1F8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678" w:type="dxa"/>
          </w:tcPr>
          <w:p w:rsidR="00F0157C" w:rsidRPr="00391F8B" w:rsidRDefault="00F0157C" w:rsidP="008B2C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1F8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874" w:type="dxa"/>
          </w:tcPr>
          <w:p w:rsidR="00F0157C" w:rsidRPr="00391F8B" w:rsidRDefault="00F0157C" w:rsidP="008B2C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1F8B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</w:tr>
      <w:tr w:rsidR="00F0157C" w:rsidRPr="00391F8B" w:rsidTr="00391F8B">
        <w:tc>
          <w:tcPr>
            <w:tcW w:w="2660" w:type="dxa"/>
          </w:tcPr>
          <w:p w:rsidR="00F0157C" w:rsidRPr="00391F8B" w:rsidRDefault="00F0157C" w:rsidP="008B2C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1F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4678" w:type="dxa"/>
          </w:tcPr>
          <w:p w:rsidR="00F0157C" w:rsidRPr="00391F8B" w:rsidRDefault="00F0157C" w:rsidP="008B2C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1F8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74" w:type="dxa"/>
          </w:tcPr>
          <w:p w:rsidR="00F0157C" w:rsidRPr="00391F8B" w:rsidRDefault="00F0157C" w:rsidP="008B2C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1F8B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F0157C" w:rsidRPr="00391F8B" w:rsidTr="00391F8B">
        <w:tc>
          <w:tcPr>
            <w:tcW w:w="2660" w:type="dxa"/>
          </w:tcPr>
          <w:p w:rsidR="00F0157C" w:rsidRPr="00391F8B" w:rsidRDefault="00F0157C" w:rsidP="008B2C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1F8B">
              <w:rPr>
                <w:rFonts w:ascii="Times New Roman" w:hAnsi="Times New Roman" w:cs="Times New Roman"/>
                <w:sz w:val="24"/>
                <w:szCs w:val="24"/>
              </w:rPr>
              <w:t>31,5; 40</w:t>
            </w:r>
          </w:p>
        </w:tc>
        <w:tc>
          <w:tcPr>
            <w:tcW w:w="4678" w:type="dxa"/>
          </w:tcPr>
          <w:p w:rsidR="00F0157C" w:rsidRPr="00391F8B" w:rsidRDefault="00F0157C" w:rsidP="008B2C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1F8B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874" w:type="dxa"/>
          </w:tcPr>
          <w:p w:rsidR="00F0157C" w:rsidRPr="00391F8B" w:rsidRDefault="00F0157C" w:rsidP="008B2C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1F8B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</w:tr>
    </w:tbl>
    <w:p w:rsidR="00F0157C" w:rsidRPr="00391F8B" w:rsidRDefault="00F0157C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4) prace w warunkach narażenia na drgania działające na organizm przez kończyny górne, których: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a) wartość ekspozycji dziennej, wyrażonej w postaci równoważnej energetycznie dla 8 godzin działania sumy wektorowej</w:t>
      </w:r>
      <w:r w:rsidR="00857FCB">
        <w:rPr>
          <w:rFonts w:ascii="Times New Roman" w:hAnsi="Times New Roman" w:cs="Times New Roman"/>
          <w:sz w:val="24"/>
          <w:szCs w:val="24"/>
        </w:rPr>
        <w:t xml:space="preserve"> </w:t>
      </w:r>
      <w:r w:rsidRPr="00391F8B">
        <w:rPr>
          <w:rFonts w:ascii="Times New Roman" w:hAnsi="Times New Roman" w:cs="Times New Roman"/>
          <w:sz w:val="24"/>
          <w:szCs w:val="24"/>
        </w:rPr>
        <w:t>skutecznych, skorygowanych częstotliwościowo przyspieszeń drgań, wyznaczonych dla trzech składowych</w:t>
      </w:r>
      <w:r w:rsidR="00857FCB">
        <w:rPr>
          <w:rFonts w:ascii="Times New Roman" w:hAnsi="Times New Roman" w:cs="Times New Roman"/>
          <w:sz w:val="24"/>
          <w:szCs w:val="24"/>
        </w:rPr>
        <w:t xml:space="preserve"> </w:t>
      </w:r>
      <w:r w:rsidRPr="00391F8B">
        <w:rPr>
          <w:rFonts w:ascii="Times New Roman" w:hAnsi="Times New Roman" w:cs="Times New Roman"/>
          <w:sz w:val="24"/>
          <w:szCs w:val="24"/>
        </w:rPr>
        <w:t>kierunkowych (</w:t>
      </w:r>
      <w:proofErr w:type="spellStart"/>
      <w:r w:rsidRPr="00391F8B">
        <w:rPr>
          <w:rFonts w:ascii="Times New Roman" w:hAnsi="Times New Roman" w:cs="Times New Roman"/>
          <w:sz w:val="24"/>
          <w:szCs w:val="24"/>
        </w:rPr>
        <w:t>ahwx</w:t>
      </w:r>
      <w:proofErr w:type="spellEnd"/>
      <w:r w:rsidRPr="00391F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91F8B">
        <w:rPr>
          <w:rFonts w:ascii="Times New Roman" w:hAnsi="Times New Roman" w:cs="Times New Roman"/>
          <w:sz w:val="24"/>
          <w:szCs w:val="24"/>
        </w:rPr>
        <w:t>ahwy</w:t>
      </w:r>
      <w:proofErr w:type="spellEnd"/>
      <w:r w:rsidRPr="00391F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91F8B">
        <w:rPr>
          <w:rFonts w:ascii="Times New Roman" w:hAnsi="Times New Roman" w:cs="Times New Roman"/>
          <w:sz w:val="24"/>
          <w:szCs w:val="24"/>
        </w:rPr>
        <w:t>ahwz</w:t>
      </w:r>
      <w:proofErr w:type="spellEnd"/>
      <w:r w:rsidRPr="00391F8B">
        <w:rPr>
          <w:rFonts w:ascii="Times New Roman" w:hAnsi="Times New Roman" w:cs="Times New Roman"/>
          <w:sz w:val="24"/>
          <w:szCs w:val="24"/>
        </w:rPr>
        <w:t>), przekracza 1 m/s2,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b) wartość ekspozycji trwającej 30 minut i krócej, wyrażonej w postaci sumy wektorowej skutecznych, skorygowanych</w:t>
      </w:r>
      <w:r w:rsidR="00857FCB">
        <w:rPr>
          <w:rFonts w:ascii="Times New Roman" w:hAnsi="Times New Roman" w:cs="Times New Roman"/>
          <w:sz w:val="24"/>
          <w:szCs w:val="24"/>
        </w:rPr>
        <w:t xml:space="preserve"> </w:t>
      </w:r>
      <w:r w:rsidRPr="00391F8B">
        <w:rPr>
          <w:rFonts w:ascii="Times New Roman" w:hAnsi="Times New Roman" w:cs="Times New Roman"/>
          <w:sz w:val="24"/>
          <w:szCs w:val="24"/>
        </w:rPr>
        <w:t>częstotliwościowo przyspieszeń drgań wyznaczonych dla trzech składowych kierunkowych (</w:t>
      </w:r>
      <w:proofErr w:type="spellStart"/>
      <w:r w:rsidRPr="00391F8B">
        <w:rPr>
          <w:rFonts w:ascii="Times New Roman" w:hAnsi="Times New Roman" w:cs="Times New Roman"/>
          <w:sz w:val="24"/>
          <w:szCs w:val="24"/>
        </w:rPr>
        <w:t>ahwx</w:t>
      </w:r>
      <w:proofErr w:type="spellEnd"/>
      <w:r w:rsidRPr="00391F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91F8B">
        <w:rPr>
          <w:rFonts w:ascii="Times New Roman" w:hAnsi="Times New Roman" w:cs="Times New Roman"/>
          <w:sz w:val="24"/>
          <w:szCs w:val="24"/>
        </w:rPr>
        <w:t>ahwy</w:t>
      </w:r>
      <w:proofErr w:type="spellEnd"/>
      <w:r w:rsidRPr="00391F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91F8B">
        <w:rPr>
          <w:rFonts w:ascii="Times New Roman" w:hAnsi="Times New Roman" w:cs="Times New Roman"/>
          <w:sz w:val="24"/>
          <w:szCs w:val="24"/>
        </w:rPr>
        <w:t>ahwz</w:t>
      </w:r>
      <w:proofErr w:type="spellEnd"/>
      <w:r w:rsidRPr="00391F8B">
        <w:rPr>
          <w:rFonts w:ascii="Times New Roman" w:hAnsi="Times New Roman" w:cs="Times New Roman"/>
          <w:sz w:val="24"/>
          <w:szCs w:val="24"/>
        </w:rPr>
        <w:t>),</w:t>
      </w:r>
      <w:r w:rsidR="00857FCB">
        <w:rPr>
          <w:rFonts w:ascii="Times New Roman" w:hAnsi="Times New Roman" w:cs="Times New Roman"/>
          <w:sz w:val="24"/>
          <w:szCs w:val="24"/>
        </w:rPr>
        <w:t xml:space="preserve"> </w:t>
      </w:r>
      <w:r w:rsidRPr="00391F8B">
        <w:rPr>
          <w:rFonts w:ascii="Times New Roman" w:hAnsi="Times New Roman" w:cs="Times New Roman"/>
          <w:sz w:val="24"/>
          <w:szCs w:val="24"/>
        </w:rPr>
        <w:t>przekracza 4 m/s2;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5) wszystkie prace w warunkach narażenia na drgania o ogólnym oddziaływaniu na organizm człowieka.</w:t>
      </w:r>
    </w:p>
    <w:p w:rsidR="008B2C34" w:rsidRDefault="008B2C34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91F8B">
        <w:rPr>
          <w:rFonts w:ascii="Times New Roman" w:hAnsi="Times New Roman" w:cs="Times New Roman"/>
          <w:b/>
          <w:bCs/>
          <w:sz w:val="24"/>
          <w:szCs w:val="24"/>
        </w:rPr>
        <w:t xml:space="preserve">IV. Prace narażające na działanie pola elektromagnetycznego o częstotliwości od 0 </w:t>
      </w:r>
      <w:proofErr w:type="spellStart"/>
      <w:r w:rsidRPr="00391F8B">
        <w:rPr>
          <w:rFonts w:ascii="Times New Roman" w:hAnsi="Times New Roman" w:cs="Times New Roman"/>
          <w:b/>
          <w:bCs/>
          <w:sz w:val="24"/>
          <w:szCs w:val="24"/>
        </w:rPr>
        <w:t>Hz</w:t>
      </w:r>
      <w:proofErr w:type="spellEnd"/>
      <w:r w:rsidRPr="00391F8B">
        <w:rPr>
          <w:rFonts w:ascii="Times New Roman" w:hAnsi="Times New Roman" w:cs="Times New Roman"/>
          <w:b/>
          <w:bCs/>
          <w:sz w:val="24"/>
          <w:szCs w:val="24"/>
        </w:rPr>
        <w:t xml:space="preserve"> do 300 GHz oraz promieniowania</w:t>
      </w:r>
      <w:r w:rsidR="00857FC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91F8B">
        <w:rPr>
          <w:rFonts w:ascii="Times New Roman" w:hAnsi="Times New Roman" w:cs="Times New Roman"/>
          <w:b/>
          <w:bCs/>
          <w:sz w:val="24"/>
          <w:szCs w:val="24"/>
        </w:rPr>
        <w:t>jonizującego</w:t>
      </w:r>
    </w:p>
    <w:p w:rsidR="008B2C34" w:rsidRDefault="008B2C34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1. Dla kobiet w ciąży:</w:t>
      </w:r>
    </w:p>
    <w:p w:rsidR="008B2C34" w:rsidRDefault="008B2C34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1) prace w zasięgu pola elektromagnetycznego o natężeniach przekraczających wartości dla strefy bezpiecznej, określone</w:t>
      </w:r>
      <w:r w:rsidR="00857FCB">
        <w:rPr>
          <w:rFonts w:ascii="Times New Roman" w:hAnsi="Times New Roman" w:cs="Times New Roman"/>
          <w:sz w:val="24"/>
          <w:szCs w:val="24"/>
        </w:rPr>
        <w:t xml:space="preserve"> </w:t>
      </w:r>
      <w:r w:rsidRPr="00391F8B">
        <w:rPr>
          <w:rFonts w:ascii="Times New Roman" w:hAnsi="Times New Roman" w:cs="Times New Roman"/>
          <w:sz w:val="24"/>
          <w:szCs w:val="24"/>
        </w:rPr>
        <w:t xml:space="preserve">w przepisach w sprawie najwyższych dopuszczalnych stężeń </w:t>
      </w:r>
      <w:r w:rsidR="008B2C34">
        <w:rPr>
          <w:rFonts w:ascii="Times New Roman" w:hAnsi="Times New Roman" w:cs="Times New Roman"/>
          <w:sz w:val="24"/>
          <w:szCs w:val="24"/>
        </w:rPr>
        <w:t xml:space="preserve">     </w:t>
      </w:r>
      <w:r w:rsidRPr="00391F8B">
        <w:rPr>
          <w:rFonts w:ascii="Times New Roman" w:hAnsi="Times New Roman" w:cs="Times New Roman"/>
          <w:sz w:val="24"/>
          <w:szCs w:val="24"/>
        </w:rPr>
        <w:t>i natężeń czynników szkodliwych dla zdrowia w środowisku</w:t>
      </w:r>
      <w:r w:rsidR="00857FCB">
        <w:rPr>
          <w:rFonts w:ascii="Times New Roman" w:hAnsi="Times New Roman" w:cs="Times New Roman"/>
          <w:sz w:val="24"/>
          <w:szCs w:val="24"/>
        </w:rPr>
        <w:t xml:space="preserve"> </w:t>
      </w:r>
      <w:r w:rsidRPr="00391F8B">
        <w:rPr>
          <w:rFonts w:ascii="Times New Roman" w:hAnsi="Times New Roman" w:cs="Times New Roman"/>
          <w:sz w:val="24"/>
          <w:szCs w:val="24"/>
        </w:rPr>
        <w:t>pracy;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2) prace w warunkach narażenia na promieniowanie jonizujące określonych w przepisach Prawa atomowego.</w:t>
      </w:r>
    </w:p>
    <w:p w:rsidR="00603802" w:rsidRDefault="00603802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2. Dla kobiet karmiących dziecko piersią – prace w warunkach narażenia na promieniowanie jonizujące określonych</w:t>
      </w:r>
      <w:r w:rsidR="00857FCB">
        <w:rPr>
          <w:rFonts w:ascii="Times New Roman" w:hAnsi="Times New Roman" w:cs="Times New Roman"/>
          <w:sz w:val="24"/>
          <w:szCs w:val="24"/>
        </w:rPr>
        <w:t xml:space="preserve"> </w:t>
      </w:r>
      <w:r w:rsidRPr="00391F8B">
        <w:rPr>
          <w:rFonts w:ascii="Times New Roman" w:hAnsi="Times New Roman" w:cs="Times New Roman"/>
          <w:sz w:val="24"/>
          <w:szCs w:val="24"/>
        </w:rPr>
        <w:t>w przepisach Prawa atomowego.</w:t>
      </w:r>
    </w:p>
    <w:p w:rsidR="008B2C34" w:rsidRDefault="008B2C34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91F8B">
        <w:rPr>
          <w:rFonts w:ascii="Times New Roman" w:hAnsi="Times New Roman" w:cs="Times New Roman"/>
          <w:b/>
          <w:bCs/>
          <w:sz w:val="24"/>
          <w:szCs w:val="24"/>
        </w:rPr>
        <w:t>V. Prace w podwyższonym lub obniżonym ciśnieniu</w:t>
      </w:r>
    </w:p>
    <w:p w:rsidR="008B2C34" w:rsidRDefault="008B2C34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Dla kobiet w ciąży i kobiet karmiących dziecko piersią – prace nurków, prace w zbiornikach ciśnieniowych oraz wszystkie</w:t>
      </w:r>
      <w:r w:rsidR="00391F8B">
        <w:rPr>
          <w:rFonts w:ascii="Times New Roman" w:hAnsi="Times New Roman" w:cs="Times New Roman"/>
          <w:sz w:val="24"/>
          <w:szCs w:val="24"/>
        </w:rPr>
        <w:t xml:space="preserve"> </w:t>
      </w:r>
      <w:r w:rsidRPr="00391F8B">
        <w:rPr>
          <w:rFonts w:ascii="Times New Roman" w:hAnsi="Times New Roman" w:cs="Times New Roman"/>
          <w:sz w:val="24"/>
          <w:szCs w:val="24"/>
        </w:rPr>
        <w:t>prace w warunkach podwyższonego lub obniżonego ciśnienia.</w:t>
      </w:r>
    </w:p>
    <w:p w:rsidR="008B2C34" w:rsidRDefault="008B2C34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91F8B">
        <w:rPr>
          <w:rFonts w:ascii="Times New Roman" w:hAnsi="Times New Roman" w:cs="Times New Roman"/>
          <w:b/>
          <w:bCs/>
          <w:sz w:val="24"/>
          <w:szCs w:val="24"/>
        </w:rPr>
        <w:t>VI. Prace w kontakcie ze szkodliwymi czynnikami biologicznymi</w:t>
      </w:r>
    </w:p>
    <w:p w:rsidR="008B2C34" w:rsidRDefault="008B2C34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1. Dla kobiet w ciąży i kobiet karmiących dziecko piersią:</w:t>
      </w:r>
    </w:p>
    <w:p w:rsidR="00603802" w:rsidRDefault="00603802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1) prace stwarzające ryzyko zakażenia: wirusem zapalenia wątroby typu B, wirusem ospy wietrznej i półpaśca, wirusem</w:t>
      </w:r>
      <w:r w:rsidR="00857FCB">
        <w:rPr>
          <w:rFonts w:ascii="Times New Roman" w:hAnsi="Times New Roman" w:cs="Times New Roman"/>
          <w:sz w:val="24"/>
          <w:szCs w:val="24"/>
        </w:rPr>
        <w:t xml:space="preserve"> </w:t>
      </w:r>
      <w:r w:rsidRPr="00391F8B">
        <w:rPr>
          <w:rFonts w:ascii="Times New Roman" w:hAnsi="Times New Roman" w:cs="Times New Roman"/>
          <w:sz w:val="24"/>
          <w:szCs w:val="24"/>
        </w:rPr>
        <w:t xml:space="preserve">różyczki, wirusem HIV, wirusem cytomegalii, pałeczką </w:t>
      </w:r>
      <w:proofErr w:type="spellStart"/>
      <w:r w:rsidRPr="00391F8B">
        <w:rPr>
          <w:rFonts w:ascii="Times New Roman" w:hAnsi="Times New Roman" w:cs="Times New Roman"/>
          <w:sz w:val="24"/>
          <w:szCs w:val="24"/>
        </w:rPr>
        <w:t>listeriozy</w:t>
      </w:r>
      <w:proofErr w:type="spellEnd"/>
      <w:r w:rsidRPr="00391F8B">
        <w:rPr>
          <w:rFonts w:ascii="Times New Roman" w:hAnsi="Times New Roman" w:cs="Times New Roman"/>
          <w:sz w:val="24"/>
          <w:szCs w:val="24"/>
        </w:rPr>
        <w:t>, toksoplazmą;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2) prace przy obsłudze zwierząt dotkniętych chorobami zakaźnymi lub inwazyjnymi.</w:t>
      </w:r>
    </w:p>
    <w:p w:rsidR="00603802" w:rsidRDefault="00603802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 xml:space="preserve">2. Dla kobiet w ciąży − prace w narażeniu na inne czynniki biologiczne zakwalifikowane </w:t>
      </w:r>
      <w:r w:rsidR="008B2C34">
        <w:rPr>
          <w:rFonts w:ascii="Times New Roman" w:hAnsi="Times New Roman" w:cs="Times New Roman"/>
          <w:sz w:val="24"/>
          <w:szCs w:val="24"/>
        </w:rPr>
        <w:t xml:space="preserve">    </w:t>
      </w:r>
      <w:r w:rsidRPr="00391F8B">
        <w:rPr>
          <w:rFonts w:ascii="Times New Roman" w:hAnsi="Times New Roman" w:cs="Times New Roman"/>
          <w:sz w:val="24"/>
          <w:szCs w:val="24"/>
        </w:rPr>
        <w:t>do grupy 2–4 zagrożenia,</w:t>
      </w:r>
      <w:r w:rsidR="00857FCB">
        <w:rPr>
          <w:rFonts w:ascii="Times New Roman" w:hAnsi="Times New Roman" w:cs="Times New Roman"/>
          <w:sz w:val="24"/>
          <w:szCs w:val="24"/>
        </w:rPr>
        <w:t xml:space="preserve"> </w:t>
      </w:r>
      <w:r w:rsidRPr="00391F8B">
        <w:rPr>
          <w:rFonts w:ascii="Times New Roman" w:hAnsi="Times New Roman" w:cs="Times New Roman"/>
          <w:sz w:val="24"/>
          <w:szCs w:val="24"/>
        </w:rPr>
        <w:t>zgodnie z przepisami w sprawie szkodliwych czynników biologicznych dla zdrowia w środowisku pracy oraz ochrony zdrowia</w:t>
      </w:r>
      <w:r w:rsidR="00857FCB">
        <w:rPr>
          <w:rFonts w:ascii="Times New Roman" w:hAnsi="Times New Roman" w:cs="Times New Roman"/>
          <w:sz w:val="24"/>
          <w:szCs w:val="24"/>
        </w:rPr>
        <w:t xml:space="preserve"> </w:t>
      </w:r>
      <w:r w:rsidRPr="00391F8B">
        <w:rPr>
          <w:rFonts w:ascii="Times New Roman" w:hAnsi="Times New Roman" w:cs="Times New Roman"/>
          <w:sz w:val="24"/>
          <w:szCs w:val="24"/>
        </w:rPr>
        <w:t xml:space="preserve">pracowników zawodowo narażonych na te czynniki − jeżeli wyniki oceny ryzyka zawodowego, </w:t>
      </w:r>
      <w:r w:rsidR="008B2C34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391F8B">
        <w:rPr>
          <w:rFonts w:ascii="Times New Roman" w:hAnsi="Times New Roman" w:cs="Times New Roman"/>
          <w:sz w:val="24"/>
          <w:szCs w:val="24"/>
        </w:rPr>
        <w:t>z uwzględnieniem</w:t>
      </w:r>
      <w:r w:rsidR="00857FCB">
        <w:rPr>
          <w:rFonts w:ascii="Times New Roman" w:hAnsi="Times New Roman" w:cs="Times New Roman"/>
          <w:sz w:val="24"/>
          <w:szCs w:val="24"/>
        </w:rPr>
        <w:t xml:space="preserve"> </w:t>
      </w:r>
      <w:r w:rsidRPr="00391F8B">
        <w:rPr>
          <w:rFonts w:ascii="Times New Roman" w:hAnsi="Times New Roman" w:cs="Times New Roman"/>
          <w:sz w:val="24"/>
          <w:szCs w:val="24"/>
        </w:rPr>
        <w:t>działań terapeutycznych wymuszonych określonymi czynnikami biologicznymi, wskażą na niekorzystny wpływ na zdrowie</w:t>
      </w:r>
      <w:r w:rsidR="00857FCB">
        <w:rPr>
          <w:rFonts w:ascii="Times New Roman" w:hAnsi="Times New Roman" w:cs="Times New Roman"/>
          <w:sz w:val="24"/>
          <w:szCs w:val="24"/>
        </w:rPr>
        <w:t xml:space="preserve"> </w:t>
      </w:r>
      <w:r w:rsidRPr="00391F8B">
        <w:rPr>
          <w:rFonts w:ascii="Times New Roman" w:hAnsi="Times New Roman" w:cs="Times New Roman"/>
          <w:sz w:val="24"/>
          <w:szCs w:val="24"/>
        </w:rPr>
        <w:t>kobiety w ciąży lub przebieg ciąży, w tym rozwój płodu.</w:t>
      </w:r>
    </w:p>
    <w:p w:rsidR="008B2C34" w:rsidRDefault="008B2C34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03802" w:rsidRDefault="00603802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03802" w:rsidRDefault="00603802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91F8B">
        <w:rPr>
          <w:rFonts w:ascii="Times New Roman" w:hAnsi="Times New Roman" w:cs="Times New Roman"/>
          <w:b/>
          <w:bCs/>
          <w:sz w:val="24"/>
          <w:szCs w:val="24"/>
        </w:rPr>
        <w:t>VII. Prace w narażeniu na działanie szkodliwych substancji chemicznych</w:t>
      </w:r>
    </w:p>
    <w:p w:rsidR="008B2C34" w:rsidRDefault="008B2C34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Dla kobiet w ciąży i kobiet karmiących dziecko piersią:</w:t>
      </w:r>
    </w:p>
    <w:p w:rsidR="00603802" w:rsidRDefault="00603802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1) prace w narażeniu na działanie substancji i mieszanin spełniających kryteria klasyfikacji zgodnie z rozporządzeniem</w:t>
      </w:r>
      <w:r w:rsidR="00857FCB">
        <w:rPr>
          <w:rFonts w:ascii="Times New Roman" w:hAnsi="Times New Roman" w:cs="Times New Roman"/>
          <w:sz w:val="24"/>
          <w:szCs w:val="24"/>
        </w:rPr>
        <w:t xml:space="preserve"> </w:t>
      </w:r>
      <w:r w:rsidRPr="00391F8B">
        <w:rPr>
          <w:rFonts w:ascii="Times New Roman" w:hAnsi="Times New Roman" w:cs="Times New Roman"/>
          <w:sz w:val="24"/>
          <w:szCs w:val="24"/>
        </w:rPr>
        <w:t>Parlamentu Europejskiego i Rady (WE) nr 1272/2008 z dnia 16 grudnia 2008 r. w sprawie klasyfikacji, oznakowania</w:t>
      </w:r>
      <w:r w:rsidR="00857FCB">
        <w:rPr>
          <w:rFonts w:ascii="Times New Roman" w:hAnsi="Times New Roman" w:cs="Times New Roman"/>
          <w:sz w:val="24"/>
          <w:szCs w:val="24"/>
        </w:rPr>
        <w:t xml:space="preserve"> </w:t>
      </w:r>
      <w:r w:rsidRPr="00391F8B">
        <w:rPr>
          <w:rFonts w:ascii="Times New Roman" w:hAnsi="Times New Roman" w:cs="Times New Roman"/>
          <w:sz w:val="24"/>
          <w:szCs w:val="24"/>
        </w:rPr>
        <w:t>i pakowania substancji i mieszanin, zmieniającym i uchylającym dyrektywy 67/548/EWG i 1999/45/WE oraz zmieniającym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 xml:space="preserve">rozporządzenie (WE) nr 1907/2006 (Dz. Urz. UE L 353 z 31.12.2008, str. 1, z </w:t>
      </w:r>
      <w:proofErr w:type="spellStart"/>
      <w:r w:rsidRPr="00391F8B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391F8B">
        <w:rPr>
          <w:rFonts w:ascii="Times New Roman" w:hAnsi="Times New Roman" w:cs="Times New Roman"/>
          <w:sz w:val="24"/>
          <w:szCs w:val="24"/>
        </w:rPr>
        <w:t xml:space="preserve">. zm.) </w:t>
      </w:r>
      <w:r w:rsidR="008B2C34">
        <w:rPr>
          <w:rFonts w:ascii="Times New Roman" w:hAnsi="Times New Roman" w:cs="Times New Roman"/>
          <w:sz w:val="24"/>
          <w:szCs w:val="24"/>
        </w:rPr>
        <w:t xml:space="preserve">     </w:t>
      </w:r>
      <w:r w:rsidRPr="00391F8B">
        <w:rPr>
          <w:rFonts w:ascii="Times New Roman" w:hAnsi="Times New Roman" w:cs="Times New Roman"/>
          <w:sz w:val="24"/>
          <w:szCs w:val="24"/>
        </w:rPr>
        <w:t>w jednej lub kilku</w:t>
      </w:r>
      <w:r w:rsidR="00857FCB">
        <w:rPr>
          <w:rFonts w:ascii="Times New Roman" w:hAnsi="Times New Roman" w:cs="Times New Roman"/>
          <w:sz w:val="24"/>
          <w:szCs w:val="24"/>
        </w:rPr>
        <w:t xml:space="preserve"> </w:t>
      </w:r>
      <w:r w:rsidRPr="00391F8B">
        <w:rPr>
          <w:rFonts w:ascii="Times New Roman" w:hAnsi="Times New Roman" w:cs="Times New Roman"/>
          <w:sz w:val="24"/>
          <w:szCs w:val="24"/>
        </w:rPr>
        <w:t>z następujących klas lub kategorii zagrożenia wraz z jednym lub kilkoma następującymi zwrotami wskazującymi</w:t>
      </w:r>
      <w:r w:rsidR="00857FCB">
        <w:rPr>
          <w:rFonts w:ascii="Times New Roman" w:hAnsi="Times New Roman" w:cs="Times New Roman"/>
          <w:sz w:val="24"/>
          <w:szCs w:val="24"/>
        </w:rPr>
        <w:t xml:space="preserve"> </w:t>
      </w:r>
      <w:r w:rsidRPr="00391F8B">
        <w:rPr>
          <w:rFonts w:ascii="Times New Roman" w:hAnsi="Times New Roman" w:cs="Times New Roman"/>
          <w:sz w:val="24"/>
          <w:szCs w:val="24"/>
        </w:rPr>
        <w:t>rodzaj zagrożenia: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a) działanie mutagenne na komórki rozrodcze, kategoria 1A, 1B lub 2 (H340, H341),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b) rakotwórczość, kategoria 1A, 1B lub 2 (H350, H350i, H351),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c) działanie szkodliwe na rozrodczość, kategoria 1A, 1B lub 2 albo dodatkowa kategoria szkodliwego wpływu na</w:t>
      </w:r>
      <w:r w:rsidR="00857FCB">
        <w:rPr>
          <w:rFonts w:ascii="Times New Roman" w:hAnsi="Times New Roman" w:cs="Times New Roman"/>
          <w:sz w:val="24"/>
          <w:szCs w:val="24"/>
        </w:rPr>
        <w:t xml:space="preserve"> </w:t>
      </w:r>
      <w:r w:rsidRPr="00391F8B">
        <w:rPr>
          <w:rFonts w:ascii="Times New Roman" w:hAnsi="Times New Roman" w:cs="Times New Roman"/>
          <w:sz w:val="24"/>
          <w:szCs w:val="24"/>
        </w:rPr>
        <w:t>laktację lub szkodliwego oddziaływania na dzieci karmione piersią (H360, H360D, H360FD, H360Fd, H360Df,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H361, H361d, H361fd, H362),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d) działanie toksyczne na narządy docelowe – narażenie jednorazowe, kategoria 1 lub 2 (H370, H371)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– niezależnie od ich stężenia w środowisku pracy;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 xml:space="preserve">2) prace w narażeniu na niżej wymienione substancje chemiczne niezależnie od ich stężenia </w:t>
      </w:r>
      <w:r w:rsidR="008B2C34">
        <w:rPr>
          <w:rFonts w:ascii="Times New Roman" w:hAnsi="Times New Roman" w:cs="Times New Roman"/>
          <w:sz w:val="24"/>
          <w:szCs w:val="24"/>
        </w:rPr>
        <w:t xml:space="preserve"> </w:t>
      </w:r>
      <w:r w:rsidRPr="00391F8B">
        <w:rPr>
          <w:rFonts w:ascii="Times New Roman" w:hAnsi="Times New Roman" w:cs="Times New Roman"/>
          <w:sz w:val="24"/>
          <w:szCs w:val="24"/>
        </w:rPr>
        <w:t>w środowisku pracy: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a) czynniki chemiczne o znanym i niebezpiecznym wchłanianiu przez skórę,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b) leki cytostatyczne,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c) mangan,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d) syntetyczne estrogeny i progesterony,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e) tlenek węgla,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f) ołów i jego związki organiczne i nieorganiczne,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g) rtęć i jej związki organiczne i nieorganiczne;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 xml:space="preserve">3) prace w narażeniu na działanie rozpuszczalników organicznych, jeżeli ich stężenia </w:t>
      </w:r>
      <w:r w:rsidR="008B2C34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391F8B">
        <w:rPr>
          <w:rFonts w:ascii="Times New Roman" w:hAnsi="Times New Roman" w:cs="Times New Roman"/>
          <w:sz w:val="24"/>
          <w:szCs w:val="24"/>
        </w:rPr>
        <w:t>w środowisku pracy przekraczają</w:t>
      </w:r>
      <w:r w:rsidR="00857FCB">
        <w:rPr>
          <w:rFonts w:ascii="Times New Roman" w:hAnsi="Times New Roman" w:cs="Times New Roman"/>
          <w:sz w:val="24"/>
          <w:szCs w:val="24"/>
        </w:rPr>
        <w:t xml:space="preserve"> </w:t>
      </w:r>
      <w:r w:rsidRPr="00391F8B">
        <w:rPr>
          <w:rFonts w:ascii="Times New Roman" w:hAnsi="Times New Roman" w:cs="Times New Roman"/>
          <w:sz w:val="24"/>
          <w:szCs w:val="24"/>
        </w:rPr>
        <w:t>wartości 1/3 najwyższych dopuszczalnych stężeń, określonych w przepisach w sprawie najwyższych dopuszczalnych</w:t>
      </w:r>
      <w:r w:rsidR="00857FCB">
        <w:rPr>
          <w:rFonts w:ascii="Times New Roman" w:hAnsi="Times New Roman" w:cs="Times New Roman"/>
          <w:sz w:val="24"/>
          <w:szCs w:val="24"/>
        </w:rPr>
        <w:t xml:space="preserve"> </w:t>
      </w:r>
      <w:r w:rsidRPr="00391F8B">
        <w:rPr>
          <w:rFonts w:ascii="Times New Roman" w:hAnsi="Times New Roman" w:cs="Times New Roman"/>
          <w:sz w:val="24"/>
          <w:szCs w:val="24"/>
        </w:rPr>
        <w:t>stężeń i natężeń czynników</w:t>
      </w:r>
      <w:r w:rsidR="00857FCB">
        <w:rPr>
          <w:rFonts w:ascii="Times New Roman" w:hAnsi="Times New Roman" w:cs="Times New Roman"/>
          <w:sz w:val="24"/>
          <w:szCs w:val="24"/>
        </w:rPr>
        <w:t xml:space="preserve"> s</w:t>
      </w:r>
      <w:r w:rsidRPr="00391F8B">
        <w:rPr>
          <w:rFonts w:ascii="Times New Roman" w:hAnsi="Times New Roman" w:cs="Times New Roman"/>
          <w:sz w:val="24"/>
          <w:szCs w:val="24"/>
        </w:rPr>
        <w:t>zkodliwych dla zdrowia w środowisku pracy;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4) prace lub procesy technologiczne, w których dochodzi do uwalniania substancji chemicznych, ich mieszanin lub czynników</w:t>
      </w:r>
      <w:r w:rsidR="00857FCB">
        <w:rPr>
          <w:rFonts w:ascii="Times New Roman" w:hAnsi="Times New Roman" w:cs="Times New Roman"/>
          <w:sz w:val="24"/>
          <w:szCs w:val="24"/>
        </w:rPr>
        <w:t xml:space="preserve"> </w:t>
      </w:r>
      <w:r w:rsidRPr="00391F8B">
        <w:rPr>
          <w:rFonts w:ascii="Times New Roman" w:hAnsi="Times New Roman" w:cs="Times New Roman"/>
          <w:sz w:val="24"/>
          <w:szCs w:val="24"/>
        </w:rPr>
        <w:t>o działaniu rakotwórczym lub mutagennym, wymienione w przepisach w sprawie substancji chemicznych, ich mieszanin,</w:t>
      </w:r>
      <w:r w:rsidR="00603802">
        <w:rPr>
          <w:rFonts w:ascii="Times New Roman" w:hAnsi="Times New Roman" w:cs="Times New Roman"/>
          <w:sz w:val="24"/>
          <w:szCs w:val="24"/>
        </w:rPr>
        <w:t xml:space="preserve"> </w:t>
      </w:r>
      <w:r w:rsidRPr="00391F8B">
        <w:rPr>
          <w:rFonts w:ascii="Times New Roman" w:hAnsi="Times New Roman" w:cs="Times New Roman"/>
          <w:sz w:val="24"/>
          <w:szCs w:val="24"/>
        </w:rPr>
        <w:t>czynników lub procesów technologicznych o działaniu rakotwórczym lub mutagennym w środowisku pracy.</w:t>
      </w:r>
    </w:p>
    <w:p w:rsidR="008B2C34" w:rsidRDefault="008B2C34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91F8B">
        <w:rPr>
          <w:rFonts w:ascii="Times New Roman" w:hAnsi="Times New Roman" w:cs="Times New Roman"/>
          <w:b/>
          <w:bCs/>
          <w:sz w:val="24"/>
          <w:szCs w:val="24"/>
        </w:rPr>
        <w:t>VIII. Prace grożące ciężkimi urazami fizycznymi lub psychicznymi</w:t>
      </w:r>
    </w:p>
    <w:p w:rsidR="008B2C34" w:rsidRDefault="008B2C34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6269" w:rsidRPr="00391F8B" w:rsidRDefault="00E46269" w:rsidP="006038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1. Dla kobiet w ciąży i kobiet karmiących dziecko piersią:</w:t>
      </w:r>
    </w:p>
    <w:p w:rsidR="00603802" w:rsidRDefault="00603802" w:rsidP="006038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7FCB" w:rsidRDefault="00E46269" w:rsidP="006038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1) prace w wykopach oraz w zbiornikach i kanałach;</w:t>
      </w:r>
    </w:p>
    <w:p w:rsidR="00E46269" w:rsidRPr="00391F8B" w:rsidRDefault="00E46269" w:rsidP="006038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2) prace pod ziemią we wszelkiego rodzaju kopalniach;</w:t>
      </w:r>
    </w:p>
    <w:p w:rsidR="00E46269" w:rsidRPr="00391F8B" w:rsidRDefault="00E46269" w:rsidP="006038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3) prace w wymuszonym rytmie pracy (na przykład przy taśmie);</w:t>
      </w:r>
    </w:p>
    <w:p w:rsidR="00E46269" w:rsidRPr="00391F8B" w:rsidRDefault="00E46269" w:rsidP="008B2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>4) inne prace stwarzające ryzyko ciężkiego urazu fizycznego lub psychicznego, w tym gaszenie pożarów, udział w akcjach</w:t>
      </w:r>
      <w:r w:rsidR="00603802">
        <w:rPr>
          <w:rFonts w:ascii="Times New Roman" w:hAnsi="Times New Roman" w:cs="Times New Roman"/>
          <w:sz w:val="24"/>
          <w:szCs w:val="24"/>
        </w:rPr>
        <w:t xml:space="preserve"> </w:t>
      </w:r>
      <w:r w:rsidRPr="00391F8B">
        <w:rPr>
          <w:rFonts w:ascii="Times New Roman" w:hAnsi="Times New Roman" w:cs="Times New Roman"/>
          <w:sz w:val="24"/>
          <w:szCs w:val="24"/>
        </w:rPr>
        <w:t xml:space="preserve">ratownictwa chemicznego, usuwanie skutków awarii, </w:t>
      </w:r>
      <w:r w:rsidRPr="00391F8B">
        <w:rPr>
          <w:rFonts w:ascii="Times New Roman" w:hAnsi="Times New Roman" w:cs="Times New Roman"/>
          <w:sz w:val="24"/>
          <w:szCs w:val="24"/>
        </w:rPr>
        <w:lastRenderedPageBreak/>
        <w:t>prace z materiałami wybuchowymi, prace przy uboju</w:t>
      </w:r>
      <w:r w:rsidR="00603802">
        <w:rPr>
          <w:rFonts w:ascii="Times New Roman" w:hAnsi="Times New Roman" w:cs="Times New Roman"/>
          <w:sz w:val="24"/>
          <w:szCs w:val="24"/>
        </w:rPr>
        <w:t xml:space="preserve"> </w:t>
      </w:r>
      <w:r w:rsidRPr="00391F8B">
        <w:rPr>
          <w:rFonts w:ascii="Times New Roman" w:hAnsi="Times New Roman" w:cs="Times New Roman"/>
          <w:sz w:val="24"/>
          <w:szCs w:val="24"/>
        </w:rPr>
        <w:t>zwierząt hodowlanych oraz obsłudze rozpłodników.</w:t>
      </w:r>
    </w:p>
    <w:p w:rsidR="00603802" w:rsidRDefault="00603802" w:rsidP="006038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6269" w:rsidRPr="00391F8B" w:rsidRDefault="00E46269" w:rsidP="006038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8B">
        <w:rPr>
          <w:rFonts w:ascii="Times New Roman" w:hAnsi="Times New Roman" w:cs="Times New Roman"/>
          <w:sz w:val="24"/>
          <w:szCs w:val="24"/>
        </w:rPr>
        <w:t xml:space="preserve">2. Dla kobiet w ciąży – praca na wysokości – poza stałymi galeriami, pomostami, podestami </w:t>
      </w:r>
      <w:r w:rsidR="008B2C34">
        <w:rPr>
          <w:rFonts w:ascii="Times New Roman" w:hAnsi="Times New Roman" w:cs="Times New Roman"/>
          <w:sz w:val="24"/>
          <w:szCs w:val="24"/>
        </w:rPr>
        <w:t xml:space="preserve">  </w:t>
      </w:r>
      <w:r w:rsidRPr="00391F8B">
        <w:rPr>
          <w:rFonts w:ascii="Times New Roman" w:hAnsi="Times New Roman" w:cs="Times New Roman"/>
          <w:sz w:val="24"/>
          <w:szCs w:val="24"/>
        </w:rPr>
        <w:t>i innymi stałymi podwyższeniami,</w:t>
      </w:r>
      <w:r w:rsidR="00603802">
        <w:rPr>
          <w:rFonts w:ascii="Times New Roman" w:hAnsi="Times New Roman" w:cs="Times New Roman"/>
          <w:sz w:val="24"/>
          <w:szCs w:val="24"/>
        </w:rPr>
        <w:t xml:space="preserve"> </w:t>
      </w:r>
      <w:r w:rsidRPr="00391F8B">
        <w:rPr>
          <w:rFonts w:ascii="Times New Roman" w:hAnsi="Times New Roman" w:cs="Times New Roman"/>
          <w:sz w:val="24"/>
          <w:szCs w:val="24"/>
        </w:rPr>
        <w:t xml:space="preserve">posiadającymi pełne zabezpieczenie przed upadkiem </w:t>
      </w:r>
      <w:r w:rsidR="00603802">
        <w:rPr>
          <w:rFonts w:ascii="Times New Roman" w:hAnsi="Times New Roman" w:cs="Times New Roman"/>
          <w:sz w:val="24"/>
          <w:szCs w:val="24"/>
        </w:rPr>
        <w:t xml:space="preserve">        </w:t>
      </w:r>
      <w:r w:rsidRPr="00391F8B">
        <w:rPr>
          <w:rFonts w:ascii="Times New Roman" w:hAnsi="Times New Roman" w:cs="Times New Roman"/>
          <w:sz w:val="24"/>
          <w:szCs w:val="24"/>
        </w:rPr>
        <w:t>z wysokości (bez potrzeby stosowania środków ochrony</w:t>
      </w:r>
      <w:r w:rsidR="00603802">
        <w:rPr>
          <w:rFonts w:ascii="Times New Roman" w:hAnsi="Times New Roman" w:cs="Times New Roman"/>
          <w:sz w:val="24"/>
          <w:szCs w:val="24"/>
        </w:rPr>
        <w:t xml:space="preserve"> </w:t>
      </w:r>
      <w:r w:rsidRPr="00391F8B">
        <w:rPr>
          <w:rFonts w:ascii="Times New Roman" w:hAnsi="Times New Roman" w:cs="Times New Roman"/>
          <w:sz w:val="24"/>
          <w:szCs w:val="24"/>
        </w:rPr>
        <w:t>indywidualnej przed upadkiem), oraz wchodzenie i schodzenie po drabinach i klamrach.</w:t>
      </w:r>
    </w:p>
    <w:sectPr w:rsidR="00E46269" w:rsidRPr="00391F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D37"/>
    <w:rsid w:val="0005770B"/>
    <w:rsid w:val="001A7D37"/>
    <w:rsid w:val="00391F8B"/>
    <w:rsid w:val="003E780D"/>
    <w:rsid w:val="00463ED6"/>
    <w:rsid w:val="00603802"/>
    <w:rsid w:val="006D6F9E"/>
    <w:rsid w:val="00855980"/>
    <w:rsid w:val="00857FCB"/>
    <w:rsid w:val="008B2C34"/>
    <w:rsid w:val="00C0586D"/>
    <w:rsid w:val="00C222BD"/>
    <w:rsid w:val="00E41AD8"/>
    <w:rsid w:val="00E46269"/>
    <w:rsid w:val="00F0157C"/>
    <w:rsid w:val="00F026E5"/>
    <w:rsid w:val="00F03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3D949E-6ED8-42E3-99F3-505C80ED2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026E5"/>
    <w:pPr>
      <w:ind w:left="720"/>
      <w:contextualSpacing/>
    </w:pPr>
  </w:style>
  <w:style w:type="table" w:styleId="Tabela-Siatka">
    <w:name w:val="Table Grid"/>
    <w:basedOn w:val="Standardowy"/>
    <w:uiPriority w:val="59"/>
    <w:rsid w:val="00F015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1997</Words>
  <Characters>11984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 Wilk</dc:creator>
  <cp:lastModifiedBy>Jadzia</cp:lastModifiedBy>
  <cp:revision>2</cp:revision>
  <dcterms:created xsi:type="dcterms:W3CDTF">2017-07-11T06:54:00Z</dcterms:created>
  <dcterms:modified xsi:type="dcterms:W3CDTF">2017-07-11T06:54:00Z</dcterms:modified>
</cp:coreProperties>
</file>